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F1DBA" w14:textId="77777777" w:rsidR="00DE2578" w:rsidRDefault="00896FAD" w:rsidP="00A37FBE">
      <w:pPr>
        <w:rPr>
          <w:rFonts w:ascii="Calibri" w:hAnsi="Calibri"/>
          <w:sz w:val="24"/>
        </w:rPr>
      </w:pPr>
      <w:r w:rsidRPr="00A91A4C">
        <w:rPr>
          <w:rFonts w:ascii="Calibri" w:hAnsi="Calibri"/>
          <w:noProof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1F5ACD" wp14:editId="21B513DF">
                <wp:simplePos x="0" y="0"/>
                <wp:positionH relativeFrom="column">
                  <wp:posOffset>-36033</wp:posOffset>
                </wp:positionH>
                <wp:positionV relativeFrom="paragraph">
                  <wp:posOffset>297166</wp:posOffset>
                </wp:positionV>
                <wp:extent cx="6612467" cy="336550"/>
                <wp:effectExtent l="0" t="0" r="17145" b="44450"/>
                <wp:wrapNone/>
                <wp:docPr id="7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2467" cy="3365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</a:schemeClr>
                          </a:outerShdw>
                        </a:effectLst>
                        <a:extLst/>
                      </wps:spPr>
                      <wps:txbx>
                        <w:txbxContent>
                          <w:p w14:paraId="0E3EDA06" w14:textId="77777777" w:rsidR="00A37FBE" w:rsidRPr="00744FD0" w:rsidRDefault="00A37FBE" w:rsidP="00A37FBE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44FD0"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Chapter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Advocate of t</w:t>
                            </w:r>
                            <w:r w:rsidRPr="00744FD0"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he Year</w:t>
                            </w:r>
                            <w:r w:rsidR="00867ACC"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91A4C"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FY18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F5ACD" id="Rectangle 84" o:spid="_x0000_s1026" style="position:absolute;left:0;text-align:left;margin-left:-2.85pt;margin-top:23.4pt;width:520.65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3aiZAIAANkEAAAOAAAAZHJzL2Uyb0RvYy54bWysVE1vEzEQvSPxHyzf6W6+tskqm6pKVYRU&#10;oKIgzo7tzVp4PcvYyab8esbepKQULoiL5fHH83szb7y8OrSW7TV6A67io4ucM+0kKOO2Ff/y+fbN&#10;nDMfhFPCgtMVf9SeX61ev1r2XanH0IBVGhmBOF/2XcWbELoyy7xsdCv8BXTa0WYN2IpAIW4zhaIn&#10;9NZm4zwvsh5QdQhSe0+rN8MmXyX8utYyfKxrrwOzFSduIY2Yxk0cs9VSlFsUXWPkkYb4BxatMI4e&#10;fYK6EUGwHZoXUK2RCB7qcCGhzaCujdRJA6kZ5b+peWhEp5MWSo7vntLk/x+s/LC/R2ZUxS85c6Kl&#10;En2ipAm3tZrNpzE/fedLOvbQ3WNU6Ls7kN88c7Bu6Ji+RoS+0UIRq1E8nz27EANPV9mmfw+K4MUu&#10;QErVocY2AlIS2CFV5PGpIvoQmKTFohiNpwVRk7Q3mRSzWSpZJsrT7Q59eKuhZXFScSTyCV3s73yI&#10;bER5OpLYgzXq1libgugyvbbI9oL8IaTULhTput21RHdYv5zl+enZZMx4JSH7czTrIqaDiD48PKzo&#10;ZENik8TugsaHRvVMmch3PJ8sqEWUIU9O5nmRL0issFtqJhmQM4Tw1YQmOSFm56+0Ry9oR9ZHg5Ma&#10;aoNBzZ+VwIlX0vWMMtXimMpTLQdPhMPmcLTHBtQjlZjIpjrSf0CTBvAHZz31VsX9951AzZl958gm&#10;i9F0GpsxBdPZ5ZgCPN/ZnO8IJwmq4oESk6brMDTwrkOzbeilQbuDa7JWbVLVI9WB1dGQ1D9J2rHX&#10;Y4Oex+nUrx9p9RMAAP//AwBQSwMEFAAGAAgAAAAhAJ5qRinhAAAACQEAAA8AAABkcnMvZG93bnJl&#10;di54bWxMj81OwzAQhO9IvIO1SFxQ6wBNmoZsKn7ErVA1lAM3N16SiHgdYrcNb497guNoRjPf5MvR&#10;dOJAg2stI1xPIxDEldUt1wjbt+dJCsJ5xVp1lgnhhxwsi/OzXGXaHnlDh9LXIpSwyxRC432fSemq&#10;hoxyU9sTB+/TDkb5IIda6kEdQ7np5E0UJdKolsNCo3p6bKj6KvcG4XVV+nl79fLw9G5SXscf5Xb2&#10;3SJeXoz3dyA8jf4vDCf8gA5FYNrZPWsnOoRJPA9JhFkSHpz86DZOQOwQFosUZJHL/w+KXwAAAP//&#10;AwBQSwECLQAUAAYACAAAACEAtoM4kv4AAADhAQAAEwAAAAAAAAAAAAAAAAAAAAAAW0NvbnRlbnRf&#10;VHlwZXNdLnhtbFBLAQItABQABgAIAAAAIQA4/SH/1gAAAJQBAAALAAAAAAAAAAAAAAAAAC8BAABf&#10;cmVscy8ucmVsc1BLAQItABQABgAIAAAAIQBCj3aiZAIAANkEAAAOAAAAAAAAAAAAAAAAAC4CAABk&#10;cnMvZTJvRG9jLnhtbFBLAQItABQABgAIAAAAIQCeakYp4QAAAAkBAAAPAAAAAAAAAAAAAAAAAL4E&#10;AABkcnMvZG93bnJldi54bWxQSwUGAAAAAAQABADzAAAAzAUAAAAA&#10;" fillcolor="#4e74a2 [2409]" stroked="f">
                <v:shadow on="t" color="#526041 [1604]" offset="1pt"/>
                <v:textbox>
                  <w:txbxContent>
                    <w:p w14:paraId="0E3EDA06" w14:textId="77777777" w:rsidR="00A37FBE" w:rsidRPr="00744FD0" w:rsidRDefault="00A37FBE" w:rsidP="00A37FBE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744FD0">
                        <w:rPr>
                          <w:rFonts w:ascii="Trebuchet MS" w:hAnsi="Trebuchet MS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Chapter </w:t>
                      </w:r>
                      <w:r>
                        <w:rPr>
                          <w:rFonts w:ascii="Trebuchet MS" w:hAnsi="Trebuchet MS"/>
                          <w:b/>
                          <w:color w:val="FFFFFF" w:themeColor="background1"/>
                          <w:sz w:val="28"/>
                          <w:szCs w:val="28"/>
                        </w:rPr>
                        <w:t>Advocate of t</w:t>
                      </w:r>
                      <w:r w:rsidRPr="00744FD0">
                        <w:rPr>
                          <w:rFonts w:ascii="Trebuchet MS" w:hAnsi="Trebuchet MS"/>
                          <w:b/>
                          <w:color w:val="FFFFFF" w:themeColor="background1"/>
                          <w:sz w:val="28"/>
                          <w:szCs w:val="28"/>
                        </w:rPr>
                        <w:t>he Year</w:t>
                      </w:r>
                      <w:r w:rsidR="00867ACC">
                        <w:rPr>
                          <w:rFonts w:ascii="Trebuchet MS" w:hAnsi="Trebuchet MS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A91A4C">
                        <w:rPr>
                          <w:rFonts w:ascii="Trebuchet MS" w:hAnsi="Trebuchet MS"/>
                          <w:b/>
                          <w:color w:val="FFFFFF" w:themeColor="background1"/>
                          <w:sz w:val="28"/>
                          <w:szCs w:val="28"/>
                        </w:rPr>
                        <w:t>FY18</w:t>
                      </w:r>
                    </w:p>
                  </w:txbxContent>
                </v:textbox>
              </v:rect>
            </w:pict>
          </mc:Fallback>
        </mc:AlternateContent>
      </w:r>
    </w:p>
    <w:p w14:paraId="26452769" w14:textId="65056A62" w:rsidR="00896FAD" w:rsidRDefault="00896FAD" w:rsidP="00A37FBE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</w:t>
      </w:r>
    </w:p>
    <w:p w14:paraId="7B1C1691" w14:textId="77777777" w:rsidR="00896FAD" w:rsidRDefault="00896FAD" w:rsidP="00A37FBE">
      <w:pPr>
        <w:rPr>
          <w:rFonts w:ascii="Calibri" w:hAnsi="Calibri"/>
          <w:sz w:val="24"/>
        </w:rPr>
      </w:pPr>
    </w:p>
    <w:p w14:paraId="34FDF866" w14:textId="77777777" w:rsidR="00896FAD" w:rsidRDefault="00896FAD" w:rsidP="00A37FBE">
      <w:pPr>
        <w:rPr>
          <w:rFonts w:ascii="Calibri" w:hAnsi="Calibri"/>
          <w:sz w:val="24"/>
        </w:rPr>
      </w:pPr>
    </w:p>
    <w:p w14:paraId="19EA193D" w14:textId="43436351" w:rsidR="00A37FBE" w:rsidRPr="00A91A4C" w:rsidRDefault="00A37FBE" w:rsidP="00A37FBE">
      <w:pPr>
        <w:rPr>
          <w:rFonts w:ascii="Calibri" w:hAnsi="Calibri"/>
          <w:sz w:val="24"/>
        </w:rPr>
      </w:pPr>
      <w:r w:rsidRPr="00A91A4C">
        <w:rPr>
          <w:rFonts w:ascii="Calibri" w:hAnsi="Calibri"/>
          <w:sz w:val="24"/>
        </w:rPr>
        <w:t xml:space="preserve">Chapter Advocate of the Year is a prestigious and widely recognized award presented to the Chapter Advocate who demonstrates exceptional leadership when it comes to advocating for health </w:t>
      </w:r>
      <w:r w:rsidR="00A91A4C" w:rsidRPr="00A91A4C">
        <w:rPr>
          <w:rFonts w:ascii="Calibri" w:hAnsi="Calibri"/>
          <w:sz w:val="24"/>
        </w:rPr>
        <w:t>information and technology</w:t>
      </w:r>
      <w:r w:rsidRPr="00A91A4C">
        <w:rPr>
          <w:rFonts w:ascii="Calibri" w:hAnsi="Calibri"/>
          <w:sz w:val="24"/>
        </w:rPr>
        <w:t>. The recipient of this award will rece</w:t>
      </w:r>
      <w:r w:rsidR="00867ACC" w:rsidRPr="00A91A4C">
        <w:rPr>
          <w:rFonts w:ascii="Calibri" w:hAnsi="Calibri"/>
          <w:sz w:val="24"/>
        </w:rPr>
        <w:t>ive a scholarship to</w:t>
      </w:r>
      <w:r w:rsidR="00DE2578">
        <w:rPr>
          <w:rFonts w:ascii="Calibri" w:hAnsi="Calibri"/>
          <w:sz w:val="24"/>
        </w:rPr>
        <w:t xml:space="preserve"> attend</w:t>
      </w:r>
      <w:r w:rsidR="00867ACC" w:rsidRPr="00A91A4C">
        <w:rPr>
          <w:rFonts w:ascii="Calibri" w:hAnsi="Calibri"/>
          <w:sz w:val="24"/>
        </w:rPr>
        <w:t xml:space="preserve"> HIMSS 2019 Global Conference &amp; Exhibition</w:t>
      </w:r>
      <w:r w:rsidRPr="00A91A4C">
        <w:rPr>
          <w:rFonts w:ascii="Calibri" w:hAnsi="Calibri"/>
          <w:sz w:val="24"/>
        </w:rPr>
        <w:t xml:space="preserve"> </w:t>
      </w:r>
      <w:r w:rsidR="00867ACC" w:rsidRPr="00A91A4C">
        <w:rPr>
          <w:rFonts w:ascii="Calibri" w:hAnsi="Calibri"/>
          <w:sz w:val="24"/>
        </w:rPr>
        <w:t>(</w:t>
      </w:r>
      <w:hyperlink r:id="rId8" w:history="1">
        <w:r w:rsidR="00867ACC" w:rsidRPr="00A91A4C">
          <w:rPr>
            <w:rStyle w:val="Hyperlink"/>
            <w:rFonts w:ascii="Calibri" w:hAnsi="Calibri"/>
            <w:sz w:val="24"/>
          </w:rPr>
          <w:t>HIMSS19</w:t>
        </w:r>
      </w:hyperlink>
      <w:r w:rsidR="00867ACC" w:rsidRPr="00A91A4C">
        <w:rPr>
          <w:rFonts w:ascii="Calibri" w:hAnsi="Calibri"/>
          <w:sz w:val="24"/>
        </w:rPr>
        <w:t xml:space="preserve">) </w:t>
      </w:r>
      <w:r w:rsidRPr="00A91A4C">
        <w:rPr>
          <w:rFonts w:ascii="Calibri" w:hAnsi="Calibri"/>
          <w:sz w:val="24"/>
        </w:rPr>
        <w:t>and is recognized during its</w:t>
      </w:r>
      <w:r w:rsidR="00310780" w:rsidRPr="00A91A4C">
        <w:rPr>
          <w:rFonts w:ascii="Calibri" w:hAnsi="Calibri"/>
          <w:sz w:val="24"/>
        </w:rPr>
        <w:t xml:space="preserve"> </w:t>
      </w:r>
      <w:r w:rsidRPr="00A91A4C">
        <w:rPr>
          <w:rFonts w:ascii="Calibri" w:hAnsi="Calibri"/>
          <w:sz w:val="24"/>
        </w:rPr>
        <w:t>Public Policy Leaders Networking Breakfast</w:t>
      </w:r>
      <w:r w:rsidR="00567F52" w:rsidRPr="00A91A4C">
        <w:rPr>
          <w:rFonts w:ascii="Calibri" w:hAnsi="Calibri"/>
          <w:sz w:val="24"/>
        </w:rPr>
        <w:t>, State</w:t>
      </w:r>
      <w:r w:rsidR="00310780" w:rsidRPr="00A91A4C">
        <w:rPr>
          <w:rFonts w:ascii="Calibri" w:hAnsi="Calibri"/>
          <w:sz w:val="24"/>
        </w:rPr>
        <w:t xml:space="preserve"> </w:t>
      </w:r>
      <w:r w:rsidR="003825B7">
        <w:rPr>
          <w:rFonts w:ascii="Calibri" w:hAnsi="Calibri"/>
          <w:sz w:val="24"/>
        </w:rPr>
        <w:t>Policy</w:t>
      </w:r>
      <w:r w:rsidR="00867ACC" w:rsidRPr="00A91A4C">
        <w:rPr>
          <w:rFonts w:ascii="Calibri" w:hAnsi="Calibri"/>
          <w:sz w:val="24"/>
        </w:rPr>
        <w:t xml:space="preserve"> Luncheon</w:t>
      </w:r>
      <w:r w:rsidR="00567F52" w:rsidRPr="00A91A4C">
        <w:rPr>
          <w:rFonts w:ascii="Calibri" w:hAnsi="Calibri"/>
          <w:sz w:val="24"/>
        </w:rPr>
        <w:t xml:space="preserve"> and t</w:t>
      </w:r>
      <w:r w:rsidR="00867ACC" w:rsidRPr="00A91A4C">
        <w:rPr>
          <w:rFonts w:ascii="Calibri" w:hAnsi="Calibri"/>
          <w:sz w:val="24"/>
        </w:rPr>
        <w:t>he Chapter Leader and Advocate</w:t>
      </w:r>
      <w:r w:rsidR="00567F52" w:rsidRPr="00A91A4C">
        <w:rPr>
          <w:rFonts w:ascii="Calibri" w:hAnsi="Calibri"/>
          <w:sz w:val="24"/>
        </w:rPr>
        <w:t xml:space="preserve"> Pre</w:t>
      </w:r>
      <w:r w:rsidR="00310780" w:rsidRPr="00A91A4C">
        <w:rPr>
          <w:rFonts w:ascii="Calibri" w:hAnsi="Calibri"/>
          <w:sz w:val="24"/>
        </w:rPr>
        <w:t>-</w:t>
      </w:r>
      <w:r w:rsidR="00567F52" w:rsidRPr="00A91A4C">
        <w:rPr>
          <w:rFonts w:ascii="Calibri" w:hAnsi="Calibri"/>
          <w:sz w:val="24"/>
        </w:rPr>
        <w:t>conference Workshop</w:t>
      </w:r>
      <w:r w:rsidRPr="00A91A4C">
        <w:rPr>
          <w:rFonts w:ascii="Calibri" w:hAnsi="Calibri"/>
          <w:sz w:val="24"/>
        </w:rPr>
        <w:t xml:space="preserve">. </w:t>
      </w:r>
    </w:p>
    <w:p w14:paraId="5DF4124F" w14:textId="77777777" w:rsidR="00DE2578" w:rsidRDefault="00DE2578" w:rsidP="00A37FBE">
      <w:pPr>
        <w:rPr>
          <w:rFonts w:ascii="Calibri" w:hAnsi="Calibri"/>
          <w:b/>
          <w:sz w:val="24"/>
        </w:rPr>
      </w:pPr>
    </w:p>
    <w:p w14:paraId="0865AB2B" w14:textId="69D355B7" w:rsidR="00A37FBE" w:rsidRPr="00A91A4C" w:rsidRDefault="00A37FBE" w:rsidP="00A37FBE">
      <w:pPr>
        <w:rPr>
          <w:rFonts w:ascii="Calibri" w:hAnsi="Calibri"/>
          <w:sz w:val="24"/>
        </w:rPr>
      </w:pPr>
      <w:r w:rsidRPr="00A91A4C">
        <w:rPr>
          <w:rFonts w:ascii="Calibri" w:hAnsi="Calibri"/>
          <w:b/>
          <w:sz w:val="24"/>
        </w:rPr>
        <w:t xml:space="preserve">Eligibility: </w:t>
      </w:r>
      <w:r w:rsidRPr="00A91A4C">
        <w:rPr>
          <w:rFonts w:ascii="Calibri" w:hAnsi="Calibri"/>
          <w:sz w:val="24"/>
        </w:rPr>
        <w:t xml:space="preserve">HIMSS Chapter Members who are officially recognized by their Chapter as a “Chapter Advocate” during the fiscal year </w:t>
      </w:r>
      <w:r w:rsidR="00867ACC" w:rsidRPr="00A91A4C">
        <w:rPr>
          <w:rFonts w:ascii="Calibri" w:hAnsi="Calibri"/>
          <w:sz w:val="24"/>
        </w:rPr>
        <w:t>2017-2018</w:t>
      </w:r>
      <w:r w:rsidRPr="00A91A4C">
        <w:rPr>
          <w:rFonts w:ascii="Calibri" w:hAnsi="Calibri"/>
          <w:sz w:val="24"/>
        </w:rPr>
        <w:t xml:space="preserve"> (Ju</w:t>
      </w:r>
      <w:r w:rsidR="00DE2578">
        <w:rPr>
          <w:rFonts w:ascii="Calibri" w:hAnsi="Calibri"/>
          <w:sz w:val="24"/>
        </w:rPr>
        <w:t>ly 1</w:t>
      </w:r>
      <w:r w:rsidRPr="00A91A4C">
        <w:rPr>
          <w:rFonts w:ascii="Calibri" w:hAnsi="Calibri"/>
          <w:sz w:val="24"/>
        </w:rPr>
        <w:t>, 201</w:t>
      </w:r>
      <w:r w:rsidR="00867ACC" w:rsidRPr="00A91A4C">
        <w:rPr>
          <w:rFonts w:ascii="Calibri" w:hAnsi="Calibri"/>
          <w:sz w:val="24"/>
        </w:rPr>
        <w:t xml:space="preserve">7 </w:t>
      </w:r>
      <w:r w:rsidR="00DE2578">
        <w:rPr>
          <w:rFonts w:ascii="Calibri" w:hAnsi="Calibri"/>
          <w:sz w:val="24"/>
        </w:rPr>
        <w:t>–</w:t>
      </w:r>
      <w:r w:rsidR="00867ACC" w:rsidRPr="00A91A4C">
        <w:rPr>
          <w:rFonts w:ascii="Calibri" w:hAnsi="Calibri"/>
          <w:sz w:val="24"/>
        </w:rPr>
        <w:t xml:space="preserve"> Ju</w:t>
      </w:r>
      <w:r w:rsidR="00DE2578">
        <w:rPr>
          <w:rFonts w:ascii="Calibri" w:hAnsi="Calibri"/>
          <w:sz w:val="24"/>
        </w:rPr>
        <w:t>ne 30</w:t>
      </w:r>
      <w:r w:rsidR="00867ACC" w:rsidRPr="00A91A4C">
        <w:rPr>
          <w:rFonts w:ascii="Calibri" w:hAnsi="Calibri"/>
          <w:sz w:val="24"/>
        </w:rPr>
        <w:t>, 2018</w:t>
      </w:r>
      <w:r w:rsidRPr="00A91A4C">
        <w:rPr>
          <w:rFonts w:ascii="Calibri" w:hAnsi="Calibri"/>
          <w:sz w:val="24"/>
        </w:rPr>
        <w:t>) are eligible. Those not eligible include previous recipients of the Chapter Advocate of the Year award and the current C</w:t>
      </w:r>
      <w:r w:rsidR="00DE2578">
        <w:rPr>
          <w:rFonts w:ascii="Calibri" w:hAnsi="Calibri"/>
          <w:sz w:val="24"/>
        </w:rPr>
        <w:t>hapter Advocacy Roundtable (C</w:t>
      </w:r>
      <w:r w:rsidRPr="00A91A4C">
        <w:rPr>
          <w:rFonts w:ascii="Calibri" w:hAnsi="Calibri"/>
          <w:sz w:val="24"/>
        </w:rPr>
        <w:t>AR</w:t>
      </w:r>
      <w:r w:rsidR="00DE2578">
        <w:rPr>
          <w:rFonts w:ascii="Calibri" w:hAnsi="Calibri"/>
          <w:sz w:val="24"/>
        </w:rPr>
        <w:t>)</w:t>
      </w:r>
      <w:r w:rsidRPr="00A91A4C">
        <w:rPr>
          <w:rFonts w:ascii="Calibri" w:hAnsi="Calibri"/>
          <w:sz w:val="24"/>
        </w:rPr>
        <w:t xml:space="preserve"> Chair and Vice Chairs.    </w:t>
      </w:r>
    </w:p>
    <w:p w14:paraId="3F645182" w14:textId="77777777" w:rsidR="00A37FBE" w:rsidRPr="00A91A4C" w:rsidRDefault="00A37FBE" w:rsidP="00A37FBE">
      <w:pPr>
        <w:rPr>
          <w:rFonts w:ascii="Calibri" w:hAnsi="Calibri"/>
          <w:sz w:val="24"/>
        </w:rPr>
      </w:pPr>
    </w:p>
    <w:p w14:paraId="0697CD9C" w14:textId="00676CBC" w:rsidR="00A37FBE" w:rsidRPr="00A91A4C" w:rsidRDefault="00A37FBE" w:rsidP="00A37FBE">
      <w:pPr>
        <w:rPr>
          <w:rFonts w:ascii="Calibri" w:hAnsi="Calibri"/>
          <w:sz w:val="24"/>
        </w:rPr>
      </w:pPr>
      <w:r w:rsidRPr="00A91A4C">
        <w:rPr>
          <w:rFonts w:ascii="Calibri" w:hAnsi="Calibri"/>
          <w:sz w:val="24"/>
        </w:rPr>
        <w:t xml:space="preserve">Chapter </w:t>
      </w:r>
      <w:r w:rsidR="00420398" w:rsidRPr="00A91A4C">
        <w:rPr>
          <w:rFonts w:ascii="Calibri" w:hAnsi="Calibri"/>
          <w:sz w:val="24"/>
        </w:rPr>
        <w:t>Leaders and Advocate</w:t>
      </w:r>
      <w:r w:rsidR="00045998">
        <w:rPr>
          <w:rFonts w:ascii="Calibri" w:hAnsi="Calibri"/>
          <w:sz w:val="24"/>
        </w:rPr>
        <w:t>s</w:t>
      </w:r>
      <w:r w:rsidR="00420398" w:rsidRPr="00A91A4C">
        <w:rPr>
          <w:rFonts w:ascii="Calibri" w:hAnsi="Calibri"/>
          <w:sz w:val="24"/>
        </w:rPr>
        <w:t xml:space="preserve"> may nominate either themselves </w:t>
      </w:r>
      <w:r w:rsidR="00045998">
        <w:rPr>
          <w:rFonts w:ascii="Calibri" w:hAnsi="Calibri"/>
          <w:sz w:val="24"/>
        </w:rPr>
        <w:t>(</w:t>
      </w:r>
      <w:r w:rsidR="00420398" w:rsidRPr="00A91A4C">
        <w:rPr>
          <w:rFonts w:ascii="Calibri" w:hAnsi="Calibri"/>
          <w:sz w:val="24"/>
        </w:rPr>
        <w:t>if considered a chapter advocate</w:t>
      </w:r>
      <w:r w:rsidR="00045998">
        <w:rPr>
          <w:rFonts w:ascii="Calibri" w:hAnsi="Calibri"/>
          <w:sz w:val="24"/>
        </w:rPr>
        <w:t>)</w:t>
      </w:r>
      <w:r w:rsidR="00420398" w:rsidRPr="00A91A4C">
        <w:rPr>
          <w:rFonts w:ascii="Calibri" w:hAnsi="Calibri"/>
          <w:sz w:val="24"/>
        </w:rPr>
        <w:t xml:space="preserve"> </w:t>
      </w:r>
      <w:r w:rsidR="00DE2578">
        <w:rPr>
          <w:rFonts w:ascii="Calibri" w:hAnsi="Calibri"/>
          <w:sz w:val="24"/>
        </w:rPr>
        <w:t>and/</w:t>
      </w:r>
      <w:r w:rsidR="00420398" w:rsidRPr="00A91A4C">
        <w:rPr>
          <w:rFonts w:ascii="Calibri" w:hAnsi="Calibri"/>
          <w:sz w:val="24"/>
        </w:rPr>
        <w:t xml:space="preserve">or </w:t>
      </w:r>
      <w:r w:rsidR="00DE2578">
        <w:rPr>
          <w:rFonts w:ascii="Calibri" w:hAnsi="Calibri"/>
          <w:sz w:val="24"/>
        </w:rPr>
        <w:t>other chapter advocates.</w:t>
      </w:r>
    </w:p>
    <w:p w14:paraId="08B783EF" w14:textId="77777777" w:rsidR="00867ACC" w:rsidRPr="00A91A4C" w:rsidRDefault="00867ACC" w:rsidP="00A37FBE">
      <w:pPr>
        <w:rPr>
          <w:rFonts w:ascii="Calibri" w:hAnsi="Calibri"/>
          <w:sz w:val="24"/>
        </w:rPr>
      </w:pPr>
    </w:p>
    <w:p w14:paraId="034D2C63" w14:textId="77777777" w:rsidR="00A37FBE" w:rsidRPr="00A91A4C" w:rsidRDefault="00A37FBE" w:rsidP="00A37FBE">
      <w:pPr>
        <w:rPr>
          <w:rFonts w:ascii="Calibri" w:hAnsi="Calibri"/>
          <w:b/>
          <w:sz w:val="24"/>
        </w:rPr>
      </w:pPr>
      <w:r w:rsidRPr="00A91A4C">
        <w:rPr>
          <w:rFonts w:ascii="Calibri" w:hAnsi="Calibri"/>
          <w:b/>
          <w:sz w:val="24"/>
        </w:rPr>
        <w:t xml:space="preserve">Application and Selection Process: </w:t>
      </w:r>
    </w:p>
    <w:p w14:paraId="42AC8D29" w14:textId="2E4E2DAF" w:rsidR="00A37FBE" w:rsidRPr="00A91A4C" w:rsidRDefault="00420398" w:rsidP="00420398">
      <w:pPr>
        <w:pStyle w:val="ListParagraph"/>
        <w:numPr>
          <w:ilvl w:val="0"/>
          <w:numId w:val="3"/>
        </w:numPr>
        <w:spacing w:before="0" w:after="0"/>
        <w:ind w:right="0"/>
        <w:rPr>
          <w:rFonts w:ascii="Calibri" w:hAnsi="Calibri"/>
          <w:sz w:val="24"/>
        </w:rPr>
      </w:pPr>
      <w:r w:rsidRPr="00A91A4C">
        <w:rPr>
          <w:rFonts w:ascii="Calibri" w:hAnsi="Calibri"/>
          <w:sz w:val="24"/>
        </w:rPr>
        <w:t>Chapter Leaders and Advocates must</w:t>
      </w:r>
      <w:r w:rsidR="00A37FBE" w:rsidRPr="00A91A4C">
        <w:rPr>
          <w:rFonts w:ascii="Calibri" w:hAnsi="Calibri"/>
          <w:sz w:val="24"/>
        </w:rPr>
        <w:t xml:space="preserve"> </w:t>
      </w:r>
      <w:r w:rsidR="00DE2578">
        <w:rPr>
          <w:rFonts w:ascii="Calibri" w:hAnsi="Calibri"/>
          <w:sz w:val="24"/>
        </w:rPr>
        <w:t>email the completed form below</w:t>
      </w:r>
      <w:r w:rsidRPr="00A91A4C">
        <w:rPr>
          <w:rFonts w:ascii="Calibri" w:hAnsi="Calibri"/>
          <w:sz w:val="24"/>
        </w:rPr>
        <w:t xml:space="preserve"> to Alana Lerer at </w:t>
      </w:r>
      <w:hyperlink r:id="rId9" w:history="1">
        <w:r w:rsidRPr="00A91A4C">
          <w:rPr>
            <w:rStyle w:val="Hyperlink"/>
            <w:rFonts w:ascii="Calibri" w:hAnsi="Calibri"/>
            <w:sz w:val="24"/>
          </w:rPr>
          <w:t>alerer@himss.org</w:t>
        </w:r>
      </w:hyperlink>
      <w:r w:rsidRPr="00A91A4C">
        <w:rPr>
          <w:rFonts w:ascii="Calibri" w:hAnsi="Calibri"/>
          <w:sz w:val="24"/>
        </w:rPr>
        <w:t xml:space="preserve"> by </w:t>
      </w:r>
      <w:r w:rsidR="007A5FB5">
        <w:rPr>
          <w:rFonts w:ascii="Calibri" w:hAnsi="Calibri"/>
          <w:sz w:val="24"/>
        </w:rPr>
        <w:t>Monday</w:t>
      </w:r>
      <w:r w:rsidR="00867ACC" w:rsidRPr="00A91A4C">
        <w:rPr>
          <w:rFonts w:ascii="Calibri" w:hAnsi="Calibri"/>
          <w:sz w:val="24"/>
        </w:rPr>
        <w:t xml:space="preserve">, </w:t>
      </w:r>
      <w:r w:rsidR="00310780" w:rsidRPr="00A91A4C">
        <w:rPr>
          <w:rFonts w:ascii="Calibri" w:hAnsi="Calibri"/>
          <w:sz w:val="24"/>
        </w:rPr>
        <w:t xml:space="preserve">November 5, 2018. </w:t>
      </w:r>
    </w:p>
    <w:p w14:paraId="70B02467" w14:textId="0D9A3C60" w:rsidR="00A37FBE" w:rsidRPr="00A91A4C" w:rsidRDefault="00A37FBE" w:rsidP="00A37FBE">
      <w:pPr>
        <w:pStyle w:val="ListParagraph"/>
        <w:numPr>
          <w:ilvl w:val="0"/>
          <w:numId w:val="3"/>
        </w:numPr>
        <w:spacing w:before="0" w:after="0"/>
        <w:ind w:right="0"/>
        <w:rPr>
          <w:rFonts w:ascii="Calibri" w:hAnsi="Calibri"/>
          <w:sz w:val="24"/>
        </w:rPr>
      </w:pPr>
      <w:r w:rsidRPr="00A91A4C">
        <w:rPr>
          <w:rFonts w:ascii="Calibri" w:hAnsi="Calibri"/>
          <w:sz w:val="24"/>
        </w:rPr>
        <w:t xml:space="preserve">Submitted applications are </w:t>
      </w:r>
      <w:r w:rsidR="00420398" w:rsidRPr="00A91A4C">
        <w:rPr>
          <w:rFonts w:ascii="Calibri" w:hAnsi="Calibri"/>
          <w:sz w:val="24"/>
        </w:rPr>
        <w:t xml:space="preserve">reviewed </w:t>
      </w:r>
      <w:r w:rsidRPr="00A91A4C">
        <w:rPr>
          <w:rFonts w:ascii="Calibri" w:hAnsi="Calibri"/>
          <w:sz w:val="24"/>
        </w:rPr>
        <w:t>by the State Government Affairs team</w:t>
      </w:r>
      <w:r w:rsidR="00420398" w:rsidRPr="00A91A4C">
        <w:rPr>
          <w:rFonts w:ascii="Calibri" w:hAnsi="Calibri"/>
          <w:sz w:val="24"/>
        </w:rPr>
        <w:t xml:space="preserve"> and CAR Leadership</w:t>
      </w:r>
      <w:r w:rsidRPr="00A91A4C">
        <w:rPr>
          <w:rFonts w:ascii="Calibri" w:hAnsi="Calibri"/>
          <w:sz w:val="24"/>
        </w:rPr>
        <w:t>.</w:t>
      </w:r>
      <w:r w:rsidR="00420398" w:rsidRPr="00A91A4C">
        <w:rPr>
          <w:rFonts w:ascii="Calibri" w:hAnsi="Calibri"/>
          <w:sz w:val="24"/>
        </w:rPr>
        <w:t xml:space="preserve"> </w:t>
      </w:r>
      <w:r w:rsidR="006E3BE8">
        <w:rPr>
          <w:rFonts w:ascii="Calibri" w:hAnsi="Calibri"/>
          <w:sz w:val="24"/>
        </w:rPr>
        <w:t>One a</w:t>
      </w:r>
      <w:r w:rsidR="00420398" w:rsidRPr="00A91A4C">
        <w:rPr>
          <w:rFonts w:ascii="Calibri" w:hAnsi="Calibri"/>
          <w:sz w:val="24"/>
        </w:rPr>
        <w:t xml:space="preserve">wardee </w:t>
      </w:r>
      <w:r w:rsidR="006E3BE8">
        <w:rPr>
          <w:rFonts w:ascii="Calibri" w:hAnsi="Calibri"/>
          <w:sz w:val="24"/>
        </w:rPr>
        <w:t>will be</w:t>
      </w:r>
      <w:r w:rsidR="006E3BE8" w:rsidRPr="00A91A4C">
        <w:rPr>
          <w:rFonts w:ascii="Calibri" w:hAnsi="Calibri"/>
          <w:sz w:val="24"/>
        </w:rPr>
        <w:t xml:space="preserve"> </w:t>
      </w:r>
      <w:r w:rsidR="00420398" w:rsidRPr="00A91A4C">
        <w:rPr>
          <w:rFonts w:ascii="Calibri" w:hAnsi="Calibri"/>
          <w:sz w:val="24"/>
        </w:rPr>
        <w:t>chosen based on advocacy accompli</w:t>
      </w:r>
      <w:r w:rsidR="00310780" w:rsidRPr="00A91A4C">
        <w:rPr>
          <w:rFonts w:ascii="Calibri" w:hAnsi="Calibri"/>
          <w:sz w:val="24"/>
        </w:rPr>
        <w:t>shments as well as engagement with the CAR. Consideration of region diversity where the awardee hails from is also considered.</w:t>
      </w:r>
    </w:p>
    <w:p w14:paraId="30717157" w14:textId="524FE041" w:rsidR="00A37FBE" w:rsidRPr="00A91A4C" w:rsidRDefault="00A37FBE" w:rsidP="00A37FBE">
      <w:pPr>
        <w:pStyle w:val="ListParagraph"/>
        <w:numPr>
          <w:ilvl w:val="0"/>
          <w:numId w:val="3"/>
        </w:numPr>
        <w:spacing w:before="0" w:after="0"/>
        <w:ind w:right="0"/>
        <w:rPr>
          <w:rFonts w:ascii="Calibri" w:hAnsi="Calibri"/>
          <w:sz w:val="24"/>
        </w:rPr>
      </w:pPr>
      <w:r w:rsidRPr="00A91A4C">
        <w:rPr>
          <w:rFonts w:ascii="Calibri" w:hAnsi="Calibri"/>
          <w:sz w:val="24"/>
        </w:rPr>
        <w:t xml:space="preserve">The </w:t>
      </w:r>
      <w:r w:rsidR="00896FAD">
        <w:rPr>
          <w:rFonts w:ascii="Calibri" w:hAnsi="Calibri"/>
          <w:sz w:val="24"/>
        </w:rPr>
        <w:t>FY18</w:t>
      </w:r>
      <w:r w:rsidR="00C309C5">
        <w:rPr>
          <w:rFonts w:ascii="Calibri" w:hAnsi="Calibri"/>
          <w:sz w:val="24"/>
        </w:rPr>
        <w:t xml:space="preserve"> </w:t>
      </w:r>
      <w:r w:rsidRPr="00A91A4C">
        <w:rPr>
          <w:rFonts w:ascii="Calibri" w:hAnsi="Calibri"/>
          <w:sz w:val="24"/>
        </w:rPr>
        <w:t xml:space="preserve">Chapter Advocate of the Year </w:t>
      </w:r>
      <w:r w:rsidR="00C309C5">
        <w:rPr>
          <w:rFonts w:ascii="Calibri" w:hAnsi="Calibri"/>
          <w:sz w:val="24"/>
        </w:rPr>
        <w:t>will be</w:t>
      </w:r>
      <w:r w:rsidR="00C309C5" w:rsidRPr="00A91A4C">
        <w:rPr>
          <w:rFonts w:ascii="Calibri" w:hAnsi="Calibri"/>
          <w:sz w:val="24"/>
        </w:rPr>
        <w:t xml:space="preserve"> </w:t>
      </w:r>
      <w:r w:rsidRPr="00A91A4C">
        <w:rPr>
          <w:rFonts w:ascii="Calibri" w:hAnsi="Calibri"/>
          <w:sz w:val="24"/>
        </w:rPr>
        <w:t xml:space="preserve">announced during the </w:t>
      </w:r>
      <w:r w:rsidR="00C309C5">
        <w:rPr>
          <w:rFonts w:ascii="Calibri" w:hAnsi="Calibri"/>
          <w:sz w:val="24"/>
        </w:rPr>
        <w:t>November 2018</w:t>
      </w:r>
      <w:r w:rsidR="00DE2578">
        <w:rPr>
          <w:rFonts w:ascii="Calibri" w:hAnsi="Calibri"/>
          <w:sz w:val="24"/>
        </w:rPr>
        <w:t xml:space="preserve"> Monthly</w:t>
      </w:r>
      <w:r w:rsidR="00C309C5" w:rsidRPr="00A91A4C">
        <w:rPr>
          <w:rFonts w:ascii="Calibri" w:hAnsi="Calibri"/>
          <w:sz w:val="24"/>
        </w:rPr>
        <w:t xml:space="preserve"> </w:t>
      </w:r>
      <w:r w:rsidRPr="00A91A4C">
        <w:rPr>
          <w:rFonts w:ascii="Calibri" w:hAnsi="Calibri"/>
          <w:sz w:val="24"/>
        </w:rPr>
        <w:t xml:space="preserve">CAR </w:t>
      </w:r>
      <w:r w:rsidR="00DE2578">
        <w:rPr>
          <w:rFonts w:ascii="Calibri" w:hAnsi="Calibri"/>
          <w:sz w:val="24"/>
        </w:rPr>
        <w:t>c</w:t>
      </w:r>
      <w:r w:rsidRPr="00A91A4C">
        <w:rPr>
          <w:rFonts w:ascii="Calibri" w:hAnsi="Calibri"/>
          <w:sz w:val="24"/>
        </w:rPr>
        <w:t xml:space="preserve">all and presented their award at the </w:t>
      </w:r>
      <w:r w:rsidR="00A0094E">
        <w:rPr>
          <w:rFonts w:ascii="Calibri" w:hAnsi="Calibri"/>
          <w:sz w:val="24"/>
        </w:rPr>
        <w:t>State Policy</w:t>
      </w:r>
      <w:bookmarkStart w:id="0" w:name="_GoBack"/>
      <w:bookmarkEnd w:id="0"/>
      <w:r w:rsidR="00DE2578">
        <w:rPr>
          <w:rFonts w:ascii="Calibri" w:hAnsi="Calibri"/>
          <w:sz w:val="24"/>
        </w:rPr>
        <w:t xml:space="preserve"> </w:t>
      </w:r>
      <w:r w:rsidR="006A1E18" w:rsidRPr="00A91A4C">
        <w:rPr>
          <w:rFonts w:ascii="Calibri" w:hAnsi="Calibri"/>
          <w:sz w:val="24"/>
        </w:rPr>
        <w:t>Luncheon</w:t>
      </w:r>
      <w:r w:rsidRPr="00A91A4C">
        <w:rPr>
          <w:rFonts w:ascii="Calibri" w:hAnsi="Calibri"/>
          <w:sz w:val="24"/>
        </w:rPr>
        <w:t xml:space="preserve"> held during </w:t>
      </w:r>
      <w:r w:rsidR="00867ACC" w:rsidRPr="00A91A4C">
        <w:rPr>
          <w:rFonts w:ascii="Calibri" w:hAnsi="Calibri"/>
          <w:sz w:val="24"/>
        </w:rPr>
        <w:t>HIMSS19.</w:t>
      </w:r>
    </w:p>
    <w:p w14:paraId="0B15DC11" w14:textId="77777777" w:rsidR="00A37FBE" w:rsidRPr="00A91A4C" w:rsidRDefault="00A37FBE" w:rsidP="00A37FBE">
      <w:pPr>
        <w:rPr>
          <w:rFonts w:ascii="Calibri" w:hAnsi="Calibri"/>
          <w:sz w:val="24"/>
        </w:rPr>
      </w:pPr>
    </w:p>
    <w:p w14:paraId="60A83A43" w14:textId="77777777" w:rsidR="00A37FBE" w:rsidRPr="00A91A4C" w:rsidRDefault="00A37FBE" w:rsidP="00A37FBE">
      <w:pPr>
        <w:rPr>
          <w:rFonts w:ascii="Calibri" w:hAnsi="Calibri"/>
          <w:b/>
          <w:color w:val="444D26" w:themeColor="text2"/>
          <w:sz w:val="32"/>
          <w:szCs w:val="28"/>
          <w:u w:val="single"/>
        </w:rPr>
      </w:pPr>
    </w:p>
    <w:p w14:paraId="30CFFE1F" w14:textId="4F770E03" w:rsidR="00A37FBE" w:rsidRDefault="00A37FBE" w:rsidP="00A37FBE">
      <w:pPr>
        <w:rPr>
          <w:rFonts w:ascii="Calibri" w:hAnsi="Calibri"/>
          <w:b/>
          <w:color w:val="444D26" w:themeColor="text2"/>
          <w:sz w:val="32"/>
          <w:szCs w:val="28"/>
          <w:u w:val="single"/>
        </w:rPr>
      </w:pPr>
    </w:p>
    <w:p w14:paraId="25616375" w14:textId="584916BE" w:rsidR="00DE2578" w:rsidRDefault="00DE2578" w:rsidP="00A37FBE">
      <w:pPr>
        <w:rPr>
          <w:rFonts w:ascii="Calibri" w:hAnsi="Calibri"/>
          <w:b/>
          <w:color w:val="444D26" w:themeColor="text2"/>
          <w:sz w:val="32"/>
          <w:szCs w:val="28"/>
          <w:u w:val="single"/>
        </w:rPr>
      </w:pPr>
    </w:p>
    <w:p w14:paraId="06FA6E2A" w14:textId="77777777" w:rsidR="00DE2578" w:rsidRPr="00A91A4C" w:rsidRDefault="00DE2578" w:rsidP="00A37FBE">
      <w:pPr>
        <w:rPr>
          <w:rFonts w:ascii="Calibri" w:hAnsi="Calibri"/>
          <w:b/>
          <w:color w:val="444D26" w:themeColor="text2"/>
          <w:sz w:val="32"/>
          <w:szCs w:val="28"/>
          <w:u w:val="single"/>
        </w:rPr>
      </w:pPr>
    </w:p>
    <w:p w14:paraId="3654C6AD" w14:textId="77777777" w:rsidR="00A37FBE" w:rsidRPr="00A91A4C" w:rsidRDefault="00A37FBE" w:rsidP="00A37FBE">
      <w:pPr>
        <w:rPr>
          <w:rFonts w:ascii="Calibri" w:hAnsi="Calibri"/>
          <w:b/>
          <w:color w:val="444D26" w:themeColor="text2"/>
          <w:sz w:val="32"/>
          <w:szCs w:val="28"/>
          <w:u w:val="single"/>
        </w:rPr>
      </w:pPr>
    </w:p>
    <w:p w14:paraId="6D56A566" w14:textId="77777777" w:rsidR="007B3C9F" w:rsidRPr="00A91A4C" w:rsidRDefault="007B3C9F" w:rsidP="00A37FBE">
      <w:pPr>
        <w:rPr>
          <w:rFonts w:ascii="Calibri" w:hAnsi="Calibri"/>
          <w:b/>
          <w:color w:val="444D26" w:themeColor="text2"/>
          <w:sz w:val="32"/>
          <w:szCs w:val="28"/>
          <w:u w:val="single"/>
        </w:rPr>
      </w:pPr>
    </w:p>
    <w:p w14:paraId="30142FFE" w14:textId="77777777" w:rsidR="00A37FBE" w:rsidRPr="00A91A4C" w:rsidRDefault="007B3C9F" w:rsidP="007B3C9F">
      <w:pPr>
        <w:jc w:val="center"/>
        <w:rPr>
          <w:rFonts w:ascii="Calibri" w:hAnsi="Calibri"/>
          <w:sz w:val="32"/>
          <w:szCs w:val="28"/>
        </w:rPr>
      </w:pPr>
      <w:r w:rsidRPr="00A91A4C">
        <w:rPr>
          <w:rFonts w:ascii="Calibri" w:hAnsi="Calibri"/>
          <w:sz w:val="32"/>
          <w:szCs w:val="28"/>
        </w:rPr>
        <w:lastRenderedPageBreak/>
        <w:t>Chapter Advocate of the Year FY1</w:t>
      </w:r>
      <w:r w:rsidR="00420398" w:rsidRPr="00A91A4C">
        <w:rPr>
          <w:rFonts w:ascii="Calibri" w:hAnsi="Calibri"/>
          <w:sz w:val="32"/>
          <w:szCs w:val="28"/>
        </w:rPr>
        <w:t>8</w:t>
      </w:r>
      <w:r w:rsidRPr="00A91A4C">
        <w:rPr>
          <w:rFonts w:ascii="Calibri" w:hAnsi="Calibri"/>
          <w:sz w:val="32"/>
          <w:szCs w:val="28"/>
        </w:rPr>
        <w:t xml:space="preserve"> Form</w:t>
      </w:r>
    </w:p>
    <w:tbl>
      <w:tblPr>
        <w:tblStyle w:val="GridTable1Light"/>
        <w:tblW w:w="5000" w:type="pct"/>
        <w:tblLayout w:type="fixed"/>
        <w:tblLook w:val="0400" w:firstRow="0" w:lastRow="0" w:firstColumn="0" w:lastColumn="0" w:noHBand="0" w:noVBand="1"/>
        <w:tblDescription w:val="Engagement form"/>
      </w:tblPr>
      <w:tblGrid>
        <w:gridCol w:w="5485"/>
        <w:gridCol w:w="5305"/>
      </w:tblGrid>
      <w:tr w:rsidR="00985A00" w:rsidRPr="00A91A4C" w14:paraId="180DCB70" w14:textId="77777777" w:rsidTr="007B3C9F">
        <w:trPr>
          <w:trHeight w:val="432"/>
        </w:trPr>
        <w:tc>
          <w:tcPr>
            <w:tcW w:w="5485" w:type="dxa"/>
          </w:tcPr>
          <w:p w14:paraId="424E196A" w14:textId="77777777" w:rsidR="001853CC" w:rsidRPr="00A91A4C" w:rsidRDefault="00985A00" w:rsidP="00F04860">
            <w:pPr>
              <w:pStyle w:val="Heading3"/>
              <w:jc w:val="left"/>
              <w:outlineLvl w:val="2"/>
              <w:rPr>
                <w:rFonts w:ascii="Calibri" w:hAnsi="Calibri"/>
                <w:color w:val="auto"/>
                <w:szCs w:val="22"/>
              </w:rPr>
            </w:pPr>
            <w:r w:rsidRPr="00A91A4C">
              <w:rPr>
                <w:rFonts w:ascii="Calibri" w:hAnsi="Calibri"/>
                <w:color w:val="auto"/>
                <w:szCs w:val="22"/>
              </w:rPr>
              <w:t xml:space="preserve">Name </w:t>
            </w:r>
            <w:r w:rsidR="006A1E18" w:rsidRPr="00A91A4C">
              <w:rPr>
                <w:rFonts w:ascii="Calibri" w:hAnsi="Calibri"/>
                <w:color w:val="auto"/>
                <w:szCs w:val="22"/>
              </w:rPr>
              <w:t xml:space="preserve">and Chapter </w:t>
            </w:r>
            <w:r w:rsidRPr="00A91A4C">
              <w:rPr>
                <w:rFonts w:ascii="Calibri" w:hAnsi="Calibri"/>
                <w:color w:val="auto"/>
                <w:szCs w:val="22"/>
              </w:rPr>
              <w:t xml:space="preserve">of Chapter </w:t>
            </w:r>
            <w:r w:rsidR="006A1E18" w:rsidRPr="00A91A4C">
              <w:rPr>
                <w:rFonts w:ascii="Calibri" w:hAnsi="Calibri"/>
                <w:color w:val="auto"/>
                <w:szCs w:val="22"/>
              </w:rPr>
              <w:t xml:space="preserve">Leader/ </w:t>
            </w:r>
            <w:r w:rsidRPr="00A91A4C">
              <w:rPr>
                <w:rFonts w:ascii="Calibri" w:hAnsi="Calibri"/>
                <w:color w:val="auto"/>
                <w:szCs w:val="22"/>
              </w:rPr>
              <w:t>Advocate submitting form</w:t>
            </w:r>
            <w:r w:rsidR="00F04860" w:rsidRPr="00A91A4C">
              <w:rPr>
                <w:rFonts w:ascii="Calibri" w:hAnsi="Calibri"/>
                <w:color w:val="auto"/>
                <w:szCs w:val="22"/>
              </w:rPr>
              <w:t>:</w:t>
            </w:r>
          </w:p>
        </w:tc>
        <w:tc>
          <w:tcPr>
            <w:tcW w:w="5305" w:type="dxa"/>
          </w:tcPr>
          <w:p w14:paraId="4931D6E4" w14:textId="77777777" w:rsidR="001853CC" w:rsidRPr="00A91A4C" w:rsidRDefault="001853CC">
            <w:pPr>
              <w:rPr>
                <w:rFonts w:ascii="Calibri" w:hAnsi="Calibri"/>
                <w:sz w:val="24"/>
              </w:rPr>
            </w:pPr>
          </w:p>
        </w:tc>
      </w:tr>
      <w:tr w:rsidR="006A1E18" w:rsidRPr="00A91A4C" w14:paraId="075948AB" w14:textId="77777777" w:rsidTr="007B3C9F">
        <w:trPr>
          <w:trHeight w:val="432"/>
        </w:trPr>
        <w:tc>
          <w:tcPr>
            <w:tcW w:w="5485" w:type="dxa"/>
          </w:tcPr>
          <w:p w14:paraId="64423CA9" w14:textId="224586B6" w:rsidR="006A1E18" w:rsidRPr="00A91A4C" w:rsidRDefault="00896FAD" w:rsidP="00F04860">
            <w:pPr>
              <w:pStyle w:val="Heading3"/>
              <w:jc w:val="left"/>
              <w:outlineLvl w:val="2"/>
              <w:rPr>
                <w:rFonts w:ascii="Calibri" w:hAnsi="Calibri"/>
                <w:b/>
                <w:color w:val="auto"/>
                <w:szCs w:val="22"/>
              </w:rPr>
            </w:pPr>
            <w:r>
              <w:rPr>
                <w:rFonts w:ascii="Calibri" w:hAnsi="Calibri"/>
                <w:b/>
                <w:color w:val="auto"/>
                <w:szCs w:val="22"/>
              </w:rPr>
              <w:t>Nominee information</w:t>
            </w:r>
          </w:p>
        </w:tc>
        <w:tc>
          <w:tcPr>
            <w:tcW w:w="5305" w:type="dxa"/>
          </w:tcPr>
          <w:p w14:paraId="5C1E0957" w14:textId="77777777" w:rsidR="006A1E18" w:rsidRPr="00A91A4C" w:rsidRDefault="006A1E18" w:rsidP="00985A00">
            <w:pPr>
              <w:rPr>
                <w:rFonts w:ascii="Calibri" w:hAnsi="Calibri"/>
                <w:sz w:val="24"/>
              </w:rPr>
            </w:pPr>
          </w:p>
        </w:tc>
      </w:tr>
      <w:tr w:rsidR="00985A00" w:rsidRPr="00A91A4C" w14:paraId="5AA8CD04" w14:textId="77777777" w:rsidTr="007B3C9F">
        <w:trPr>
          <w:trHeight w:val="432"/>
        </w:trPr>
        <w:tc>
          <w:tcPr>
            <w:tcW w:w="5485" w:type="dxa"/>
          </w:tcPr>
          <w:p w14:paraId="0745777B" w14:textId="77777777" w:rsidR="00985A00" w:rsidRPr="00A91A4C" w:rsidRDefault="00985A00" w:rsidP="006A1E18">
            <w:pPr>
              <w:pStyle w:val="Heading3"/>
              <w:jc w:val="left"/>
              <w:outlineLvl w:val="2"/>
              <w:rPr>
                <w:rFonts w:ascii="Calibri" w:hAnsi="Calibri"/>
                <w:color w:val="auto"/>
                <w:szCs w:val="22"/>
              </w:rPr>
            </w:pPr>
            <w:r w:rsidRPr="00A91A4C">
              <w:rPr>
                <w:rFonts w:ascii="Calibri" w:hAnsi="Calibri"/>
                <w:color w:val="auto"/>
                <w:szCs w:val="22"/>
              </w:rPr>
              <w:t>Name</w:t>
            </w:r>
            <w:r w:rsidR="006A1E18" w:rsidRPr="00A91A4C">
              <w:rPr>
                <w:rFonts w:ascii="Calibri" w:hAnsi="Calibri"/>
                <w:color w:val="auto"/>
                <w:szCs w:val="22"/>
              </w:rPr>
              <w:t>:</w:t>
            </w:r>
          </w:p>
        </w:tc>
        <w:tc>
          <w:tcPr>
            <w:tcW w:w="5305" w:type="dxa"/>
          </w:tcPr>
          <w:p w14:paraId="0F05555F" w14:textId="77777777" w:rsidR="00985A00" w:rsidRPr="00A91A4C" w:rsidRDefault="00985A00" w:rsidP="00985A00">
            <w:pPr>
              <w:rPr>
                <w:rFonts w:ascii="Calibri" w:hAnsi="Calibri"/>
                <w:sz w:val="24"/>
              </w:rPr>
            </w:pPr>
          </w:p>
        </w:tc>
      </w:tr>
      <w:tr w:rsidR="00985A00" w:rsidRPr="00A91A4C" w14:paraId="6C795DCB" w14:textId="77777777" w:rsidTr="007B3C9F">
        <w:trPr>
          <w:trHeight w:val="432"/>
        </w:trPr>
        <w:tc>
          <w:tcPr>
            <w:tcW w:w="5485" w:type="dxa"/>
          </w:tcPr>
          <w:p w14:paraId="18CDF270" w14:textId="77777777" w:rsidR="00985A00" w:rsidRPr="00A91A4C" w:rsidRDefault="00985A00" w:rsidP="00F04860">
            <w:pPr>
              <w:pStyle w:val="Heading3"/>
              <w:jc w:val="left"/>
              <w:outlineLvl w:val="2"/>
              <w:rPr>
                <w:rFonts w:ascii="Calibri" w:hAnsi="Calibri"/>
                <w:color w:val="auto"/>
                <w:szCs w:val="22"/>
              </w:rPr>
            </w:pPr>
            <w:r w:rsidRPr="00A91A4C">
              <w:rPr>
                <w:rFonts w:ascii="Calibri" w:hAnsi="Calibri"/>
                <w:color w:val="auto"/>
                <w:szCs w:val="22"/>
              </w:rPr>
              <w:t>Chapter</w:t>
            </w:r>
            <w:r w:rsidR="00352B0D" w:rsidRPr="00A91A4C">
              <w:rPr>
                <w:rFonts w:ascii="Calibri" w:hAnsi="Calibri"/>
                <w:color w:val="auto"/>
                <w:szCs w:val="22"/>
              </w:rPr>
              <w:t>:</w:t>
            </w:r>
          </w:p>
        </w:tc>
        <w:tc>
          <w:tcPr>
            <w:tcW w:w="5305" w:type="dxa"/>
          </w:tcPr>
          <w:p w14:paraId="2FDA8051" w14:textId="77777777" w:rsidR="00985A00" w:rsidRPr="00A91A4C" w:rsidRDefault="00985A00" w:rsidP="00985A00">
            <w:pPr>
              <w:rPr>
                <w:rFonts w:ascii="Calibri" w:hAnsi="Calibri"/>
                <w:sz w:val="24"/>
              </w:rPr>
            </w:pPr>
          </w:p>
        </w:tc>
      </w:tr>
      <w:tr w:rsidR="00985A00" w:rsidRPr="00A91A4C" w14:paraId="6447F881" w14:textId="77777777" w:rsidTr="007B3C9F">
        <w:trPr>
          <w:trHeight w:val="432"/>
        </w:trPr>
        <w:tc>
          <w:tcPr>
            <w:tcW w:w="5485" w:type="dxa"/>
          </w:tcPr>
          <w:p w14:paraId="071021B2" w14:textId="796BA3B1" w:rsidR="00985A00" w:rsidRPr="00A91A4C" w:rsidRDefault="00985A00" w:rsidP="00F04860">
            <w:pPr>
              <w:pStyle w:val="Heading3"/>
              <w:jc w:val="left"/>
              <w:outlineLvl w:val="2"/>
              <w:rPr>
                <w:rFonts w:ascii="Calibri" w:hAnsi="Calibri"/>
                <w:color w:val="auto"/>
                <w:szCs w:val="22"/>
              </w:rPr>
            </w:pPr>
            <w:r w:rsidRPr="00A91A4C">
              <w:rPr>
                <w:rFonts w:ascii="Calibri" w:hAnsi="Calibri"/>
                <w:color w:val="auto"/>
                <w:szCs w:val="22"/>
              </w:rPr>
              <w:t>Chapter Role</w:t>
            </w:r>
            <w:r w:rsidR="00DE2578">
              <w:rPr>
                <w:rFonts w:ascii="Calibri" w:hAnsi="Calibri"/>
                <w:color w:val="auto"/>
                <w:szCs w:val="22"/>
              </w:rPr>
              <w:t>(s):</w:t>
            </w:r>
          </w:p>
        </w:tc>
        <w:tc>
          <w:tcPr>
            <w:tcW w:w="5305" w:type="dxa"/>
          </w:tcPr>
          <w:p w14:paraId="10E96157" w14:textId="77777777" w:rsidR="00985A00" w:rsidRPr="00A91A4C" w:rsidRDefault="00985A00" w:rsidP="00985A00">
            <w:pPr>
              <w:rPr>
                <w:rFonts w:ascii="Calibri" w:hAnsi="Calibri"/>
                <w:sz w:val="24"/>
              </w:rPr>
            </w:pPr>
          </w:p>
        </w:tc>
      </w:tr>
      <w:tr w:rsidR="00985A00" w:rsidRPr="00A91A4C" w14:paraId="5D01F1C0" w14:textId="77777777" w:rsidTr="007B3C9F">
        <w:trPr>
          <w:trHeight w:val="432"/>
        </w:trPr>
        <w:tc>
          <w:tcPr>
            <w:tcW w:w="5485" w:type="dxa"/>
          </w:tcPr>
          <w:p w14:paraId="38156C04" w14:textId="77777777" w:rsidR="00985A00" w:rsidRPr="00A91A4C" w:rsidRDefault="00985A00" w:rsidP="00F04860">
            <w:pPr>
              <w:pStyle w:val="Heading3"/>
              <w:jc w:val="left"/>
              <w:outlineLvl w:val="2"/>
              <w:rPr>
                <w:rFonts w:ascii="Calibri" w:hAnsi="Calibri"/>
                <w:color w:val="auto"/>
                <w:szCs w:val="22"/>
              </w:rPr>
            </w:pPr>
            <w:r w:rsidRPr="00A91A4C">
              <w:rPr>
                <w:rFonts w:ascii="Calibri" w:hAnsi="Calibri"/>
                <w:color w:val="auto"/>
                <w:szCs w:val="22"/>
              </w:rPr>
              <w:t>Email address</w:t>
            </w:r>
            <w:r w:rsidR="00352B0D" w:rsidRPr="00A91A4C">
              <w:rPr>
                <w:rFonts w:ascii="Calibri" w:hAnsi="Calibri"/>
                <w:color w:val="auto"/>
                <w:szCs w:val="22"/>
              </w:rPr>
              <w:t>:</w:t>
            </w:r>
          </w:p>
        </w:tc>
        <w:tc>
          <w:tcPr>
            <w:tcW w:w="5305" w:type="dxa"/>
          </w:tcPr>
          <w:p w14:paraId="28DDB8A9" w14:textId="77777777" w:rsidR="00985A00" w:rsidRPr="00A91A4C" w:rsidRDefault="00985A00" w:rsidP="00985A00">
            <w:pPr>
              <w:rPr>
                <w:rFonts w:ascii="Calibri" w:hAnsi="Calibri"/>
                <w:sz w:val="24"/>
              </w:rPr>
            </w:pPr>
          </w:p>
        </w:tc>
      </w:tr>
      <w:tr w:rsidR="00985A00" w:rsidRPr="00A91A4C" w14:paraId="0240C10F" w14:textId="77777777" w:rsidTr="007B3C9F">
        <w:trPr>
          <w:trHeight w:val="432"/>
        </w:trPr>
        <w:tc>
          <w:tcPr>
            <w:tcW w:w="5485" w:type="dxa"/>
          </w:tcPr>
          <w:p w14:paraId="2EA44218" w14:textId="77777777" w:rsidR="00985A00" w:rsidRPr="00A91A4C" w:rsidRDefault="00985A00" w:rsidP="00F04860">
            <w:pPr>
              <w:pStyle w:val="Heading3"/>
              <w:jc w:val="left"/>
              <w:outlineLvl w:val="2"/>
              <w:rPr>
                <w:rFonts w:ascii="Calibri" w:hAnsi="Calibri"/>
                <w:color w:val="auto"/>
                <w:szCs w:val="22"/>
              </w:rPr>
            </w:pPr>
            <w:r w:rsidRPr="00A91A4C">
              <w:rPr>
                <w:rFonts w:ascii="Calibri" w:hAnsi="Calibri"/>
                <w:color w:val="auto"/>
                <w:szCs w:val="22"/>
              </w:rPr>
              <w:t>Phone number</w:t>
            </w:r>
            <w:r w:rsidR="00352B0D" w:rsidRPr="00A91A4C">
              <w:rPr>
                <w:rFonts w:ascii="Calibri" w:hAnsi="Calibri"/>
                <w:color w:val="auto"/>
                <w:szCs w:val="22"/>
              </w:rPr>
              <w:t>:</w:t>
            </w:r>
          </w:p>
        </w:tc>
        <w:tc>
          <w:tcPr>
            <w:tcW w:w="5305" w:type="dxa"/>
          </w:tcPr>
          <w:p w14:paraId="6E886969" w14:textId="77777777" w:rsidR="00985A00" w:rsidRPr="00A91A4C" w:rsidRDefault="00985A00" w:rsidP="00985A00">
            <w:pPr>
              <w:rPr>
                <w:rFonts w:ascii="Calibri" w:hAnsi="Calibri"/>
                <w:sz w:val="24"/>
              </w:rPr>
            </w:pPr>
          </w:p>
        </w:tc>
      </w:tr>
      <w:tr w:rsidR="00896FAD" w:rsidRPr="00A91A4C" w14:paraId="69F07384" w14:textId="77777777" w:rsidTr="00896FAD">
        <w:trPr>
          <w:trHeight w:val="1664"/>
        </w:trPr>
        <w:tc>
          <w:tcPr>
            <w:tcW w:w="5485" w:type="dxa"/>
          </w:tcPr>
          <w:p w14:paraId="642E4E17" w14:textId="2D8C5E2D" w:rsidR="00896FAD" w:rsidRPr="00A91A4C" w:rsidRDefault="00896FAD" w:rsidP="00F04860">
            <w:pPr>
              <w:pStyle w:val="Heading3"/>
              <w:jc w:val="left"/>
              <w:outlineLvl w:val="2"/>
              <w:rPr>
                <w:rFonts w:ascii="Calibri" w:hAnsi="Calibri"/>
                <w:color w:val="auto"/>
                <w:szCs w:val="22"/>
              </w:rPr>
            </w:pPr>
            <w:r w:rsidRPr="00A91A4C">
              <w:rPr>
                <w:rFonts w:ascii="Calibri" w:hAnsi="Calibri"/>
                <w:color w:val="auto"/>
                <w:szCs w:val="22"/>
              </w:rPr>
              <w:t>Please describe why this Advocate should receive the Chap</w:t>
            </w:r>
            <w:r>
              <w:rPr>
                <w:rFonts w:ascii="Calibri" w:hAnsi="Calibri"/>
                <w:color w:val="auto"/>
                <w:szCs w:val="22"/>
              </w:rPr>
              <w:t>ter Advocate of the Year award.</w:t>
            </w:r>
          </w:p>
        </w:tc>
        <w:tc>
          <w:tcPr>
            <w:tcW w:w="5305" w:type="dxa"/>
          </w:tcPr>
          <w:p w14:paraId="5F76C1AA" w14:textId="77777777" w:rsidR="00896FAD" w:rsidRPr="00A91A4C" w:rsidRDefault="00896FAD" w:rsidP="00985A00">
            <w:pPr>
              <w:rPr>
                <w:rFonts w:ascii="Calibri" w:hAnsi="Calibri"/>
                <w:sz w:val="24"/>
              </w:rPr>
            </w:pPr>
          </w:p>
        </w:tc>
      </w:tr>
      <w:tr w:rsidR="00310780" w:rsidRPr="00A91A4C" w14:paraId="29DCD309" w14:textId="77777777" w:rsidTr="00352B0D">
        <w:trPr>
          <w:trHeight w:val="432"/>
        </w:trPr>
        <w:tc>
          <w:tcPr>
            <w:tcW w:w="10790" w:type="dxa"/>
            <w:gridSpan w:val="2"/>
            <w:shd w:val="clear" w:color="auto" w:fill="D9D9D9" w:themeFill="background1" w:themeFillShade="D9"/>
          </w:tcPr>
          <w:p w14:paraId="1E48D6F4" w14:textId="77777777" w:rsidR="00310780" w:rsidRPr="00A91A4C" w:rsidRDefault="00310780" w:rsidP="00A37FBE">
            <w:pPr>
              <w:jc w:val="both"/>
              <w:rPr>
                <w:rFonts w:ascii="Calibri" w:hAnsi="Calibri"/>
                <w:sz w:val="24"/>
              </w:rPr>
            </w:pPr>
          </w:p>
          <w:p w14:paraId="6B6B1BBD" w14:textId="0A9BA3E7" w:rsidR="00310780" w:rsidRPr="00A91A4C" w:rsidRDefault="00310780" w:rsidP="00A37FBE">
            <w:pPr>
              <w:jc w:val="both"/>
              <w:rPr>
                <w:rFonts w:ascii="Calibri" w:hAnsi="Calibri"/>
                <w:sz w:val="24"/>
              </w:rPr>
            </w:pPr>
            <w:r w:rsidRPr="00A91A4C">
              <w:rPr>
                <w:rFonts w:ascii="Calibri" w:hAnsi="Calibri"/>
                <w:sz w:val="24"/>
              </w:rPr>
              <w:t xml:space="preserve">Please </w:t>
            </w:r>
            <w:r w:rsidR="00DE2578">
              <w:rPr>
                <w:rFonts w:ascii="Calibri" w:hAnsi="Calibri"/>
                <w:sz w:val="24"/>
              </w:rPr>
              <w:t>mark and describe the</w:t>
            </w:r>
            <w:r w:rsidRPr="00A91A4C">
              <w:rPr>
                <w:rFonts w:ascii="Calibri" w:hAnsi="Calibri"/>
                <w:sz w:val="24"/>
              </w:rPr>
              <w:t xml:space="preserve"> activities the nominee has completed </w:t>
            </w:r>
            <w:r w:rsidR="00AB68C9">
              <w:rPr>
                <w:rFonts w:ascii="Calibri" w:hAnsi="Calibri"/>
                <w:sz w:val="24"/>
              </w:rPr>
              <w:t xml:space="preserve">during Fiscal Year 2018 </w:t>
            </w:r>
            <w:proofErr w:type="gramStart"/>
            <w:r w:rsidR="00AB68C9">
              <w:rPr>
                <w:rFonts w:ascii="Calibri" w:hAnsi="Calibri"/>
                <w:sz w:val="24"/>
              </w:rPr>
              <w:t>(</w:t>
            </w:r>
            <w:r w:rsidR="00DE2578">
              <w:rPr>
                <w:rFonts w:ascii="Calibri" w:hAnsi="Calibri"/>
                <w:sz w:val="24"/>
                <w:u w:val="single"/>
              </w:rPr>
              <w:t>b</w:t>
            </w:r>
            <w:r w:rsidRPr="00DE2578">
              <w:rPr>
                <w:rFonts w:ascii="Calibri" w:hAnsi="Calibri"/>
                <w:sz w:val="24"/>
                <w:u w:val="single"/>
              </w:rPr>
              <w:t xml:space="preserve">etween </w:t>
            </w:r>
            <w:r w:rsidR="00DE2578" w:rsidRPr="00DE2578">
              <w:rPr>
                <w:rFonts w:ascii="Calibri" w:hAnsi="Calibri"/>
                <w:sz w:val="24"/>
                <w:u w:val="single"/>
              </w:rPr>
              <w:t>July 1, 2017 – June 30, 2018</w:t>
            </w:r>
            <w:r w:rsidR="00AB68C9">
              <w:rPr>
                <w:rFonts w:ascii="Calibri" w:hAnsi="Calibri"/>
                <w:sz w:val="24"/>
              </w:rPr>
              <w:t>)</w:t>
            </w:r>
            <w:proofErr w:type="gramEnd"/>
            <w:r w:rsidR="00AB68C9">
              <w:rPr>
                <w:rFonts w:ascii="Calibri" w:hAnsi="Calibri"/>
                <w:sz w:val="24"/>
              </w:rPr>
              <w:t xml:space="preserve"> </w:t>
            </w:r>
            <w:r w:rsidRPr="00A91A4C">
              <w:rPr>
                <w:rFonts w:ascii="Calibri" w:hAnsi="Calibri"/>
                <w:sz w:val="24"/>
              </w:rPr>
              <w:t xml:space="preserve">by providing a brief description in the corresponding box. </w:t>
            </w:r>
          </w:p>
          <w:p w14:paraId="07141E58" w14:textId="77777777" w:rsidR="00310780" w:rsidRPr="00A91A4C" w:rsidRDefault="00310780" w:rsidP="00A37FBE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896FAD" w:rsidRPr="00A91A4C" w14:paraId="5151430A" w14:textId="77777777" w:rsidTr="007B3C9F">
        <w:trPr>
          <w:trHeight w:val="432"/>
        </w:trPr>
        <w:tc>
          <w:tcPr>
            <w:tcW w:w="5485" w:type="dxa"/>
          </w:tcPr>
          <w:p w14:paraId="4BDD8706" w14:textId="2DFE27F8" w:rsidR="00896FAD" w:rsidRPr="00A91A4C" w:rsidRDefault="00896FAD" w:rsidP="00310780">
            <w:pPr>
              <w:pStyle w:val="Heading3"/>
              <w:jc w:val="left"/>
              <w:outlineLvl w:val="2"/>
              <w:rPr>
                <w:rFonts w:ascii="Calibri" w:hAnsi="Calibri"/>
                <w:color w:val="auto"/>
                <w:szCs w:val="22"/>
              </w:rPr>
            </w:pPr>
            <w:r w:rsidRPr="00A91A4C">
              <w:rPr>
                <w:rFonts w:ascii="Calibri" w:hAnsi="Calibri"/>
                <w:color w:val="auto"/>
                <w:szCs w:val="22"/>
              </w:rPr>
              <w:t>Executed a State Health IT Advocacy Day with visits to state capitol and/or local legislator offices</w:t>
            </w:r>
          </w:p>
        </w:tc>
        <w:tc>
          <w:tcPr>
            <w:tcW w:w="5305" w:type="dxa"/>
          </w:tcPr>
          <w:p w14:paraId="0C91D2D1" w14:textId="77777777" w:rsidR="00896FAD" w:rsidRPr="00A91A4C" w:rsidRDefault="00896FAD" w:rsidP="00985A00">
            <w:pPr>
              <w:rPr>
                <w:rFonts w:ascii="Calibri" w:hAnsi="Calibri"/>
                <w:sz w:val="24"/>
              </w:rPr>
            </w:pPr>
          </w:p>
        </w:tc>
      </w:tr>
      <w:tr w:rsidR="00896FAD" w:rsidRPr="00A91A4C" w14:paraId="346EB117" w14:textId="77777777" w:rsidTr="007B3C9F">
        <w:trPr>
          <w:trHeight w:val="432"/>
        </w:trPr>
        <w:tc>
          <w:tcPr>
            <w:tcW w:w="5485" w:type="dxa"/>
          </w:tcPr>
          <w:p w14:paraId="4BC550DF" w14:textId="1AFBB86C" w:rsidR="00896FAD" w:rsidRPr="00A91A4C" w:rsidRDefault="00896FAD" w:rsidP="00896FAD">
            <w:pPr>
              <w:pStyle w:val="Heading3"/>
              <w:jc w:val="left"/>
              <w:outlineLvl w:val="2"/>
              <w:rPr>
                <w:rFonts w:ascii="Calibri" w:hAnsi="Calibri"/>
                <w:color w:val="auto"/>
                <w:szCs w:val="22"/>
              </w:rPr>
            </w:pPr>
            <w:r w:rsidRPr="00A91A4C">
              <w:rPr>
                <w:rFonts w:ascii="Calibri" w:hAnsi="Calibri"/>
                <w:color w:val="auto"/>
                <w:szCs w:val="22"/>
              </w:rPr>
              <w:t>Participated in National Health IT Week advocacy activities</w:t>
            </w:r>
            <w:r>
              <w:rPr>
                <w:rFonts w:ascii="Calibri" w:hAnsi="Calibri"/>
                <w:color w:val="auto"/>
                <w:szCs w:val="22"/>
              </w:rPr>
              <w:t xml:space="preserve"> </w:t>
            </w:r>
          </w:p>
        </w:tc>
        <w:tc>
          <w:tcPr>
            <w:tcW w:w="5305" w:type="dxa"/>
          </w:tcPr>
          <w:p w14:paraId="6BBC5DFD" w14:textId="77777777" w:rsidR="00896FAD" w:rsidRPr="00A91A4C" w:rsidRDefault="00896FAD" w:rsidP="00985A00">
            <w:pPr>
              <w:rPr>
                <w:rFonts w:ascii="Calibri" w:hAnsi="Calibri"/>
                <w:sz w:val="24"/>
              </w:rPr>
            </w:pPr>
          </w:p>
        </w:tc>
      </w:tr>
      <w:tr w:rsidR="00896FAD" w:rsidRPr="00A91A4C" w14:paraId="7C1FEDB0" w14:textId="77777777" w:rsidTr="007B3C9F">
        <w:trPr>
          <w:trHeight w:val="432"/>
        </w:trPr>
        <w:tc>
          <w:tcPr>
            <w:tcW w:w="5485" w:type="dxa"/>
          </w:tcPr>
          <w:p w14:paraId="158C94B4" w14:textId="74397D4C" w:rsidR="00896FAD" w:rsidRPr="00A91A4C" w:rsidRDefault="00896FAD" w:rsidP="00310780">
            <w:pPr>
              <w:pStyle w:val="Heading3"/>
              <w:jc w:val="left"/>
              <w:outlineLvl w:val="2"/>
              <w:rPr>
                <w:rFonts w:ascii="Calibri" w:hAnsi="Calibri"/>
                <w:color w:val="auto"/>
                <w:szCs w:val="22"/>
              </w:rPr>
            </w:pPr>
            <w:r w:rsidRPr="00896FAD">
              <w:rPr>
                <w:rFonts w:ascii="Calibri" w:hAnsi="Calibri" w:cs="Arial"/>
                <w:color w:val="auto"/>
              </w:rPr>
              <w:t>Impacted a significant policy or legislative issue related to HIMSS or state level health I&amp;T priorities (Example: Successfully advocated for at least one state official to endorse, sponsor, or leverage HIMSS’ priorities or proposed language in the development of state plans or legislation.)</w:t>
            </w:r>
          </w:p>
        </w:tc>
        <w:tc>
          <w:tcPr>
            <w:tcW w:w="5305" w:type="dxa"/>
          </w:tcPr>
          <w:p w14:paraId="4D316C98" w14:textId="77777777" w:rsidR="00896FAD" w:rsidRPr="00A91A4C" w:rsidRDefault="00896FAD" w:rsidP="00985A00">
            <w:pPr>
              <w:rPr>
                <w:rFonts w:ascii="Calibri" w:hAnsi="Calibri"/>
                <w:sz w:val="24"/>
              </w:rPr>
            </w:pPr>
          </w:p>
        </w:tc>
      </w:tr>
      <w:tr w:rsidR="00896FAD" w:rsidRPr="00A91A4C" w14:paraId="6B0AD1FB" w14:textId="77777777" w:rsidTr="007B3C9F">
        <w:trPr>
          <w:trHeight w:val="432"/>
        </w:trPr>
        <w:tc>
          <w:tcPr>
            <w:tcW w:w="5485" w:type="dxa"/>
          </w:tcPr>
          <w:p w14:paraId="6FEE7D68" w14:textId="78868A91" w:rsidR="00896FAD" w:rsidRPr="00896FAD" w:rsidRDefault="00896FAD" w:rsidP="00310780">
            <w:pPr>
              <w:pStyle w:val="Heading3"/>
              <w:jc w:val="left"/>
              <w:outlineLvl w:val="2"/>
              <w:rPr>
                <w:rFonts w:ascii="Calibri" w:hAnsi="Calibri"/>
                <w:color w:val="auto"/>
                <w:szCs w:val="22"/>
              </w:rPr>
            </w:pPr>
            <w:r w:rsidRPr="00896FAD">
              <w:rPr>
                <w:rFonts w:ascii="Calibri" w:hAnsi="Calibri"/>
                <w:color w:val="auto"/>
              </w:rPr>
              <w:t>Demonstrated collaboration with relevant state and local level partners (e.g. AHIMA chapters, state medical society, etc.)</w:t>
            </w:r>
          </w:p>
        </w:tc>
        <w:tc>
          <w:tcPr>
            <w:tcW w:w="5305" w:type="dxa"/>
          </w:tcPr>
          <w:p w14:paraId="2B4E0461" w14:textId="77777777" w:rsidR="00896FAD" w:rsidRPr="00A91A4C" w:rsidRDefault="00896FAD" w:rsidP="00985A00">
            <w:pPr>
              <w:rPr>
                <w:rFonts w:ascii="Calibri" w:hAnsi="Calibri"/>
                <w:sz w:val="24"/>
              </w:rPr>
            </w:pPr>
          </w:p>
        </w:tc>
      </w:tr>
      <w:tr w:rsidR="007B3C9F" w:rsidRPr="00A91A4C" w14:paraId="2BFC54C8" w14:textId="77777777" w:rsidTr="007B3C9F">
        <w:trPr>
          <w:trHeight w:val="432"/>
        </w:trPr>
        <w:tc>
          <w:tcPr>
            <w:tcW w:w="5485" w:type="dxa"/>
          </w:tcPr>
          <w:p w14:paraId="1798DB89" w14:textId="561B0FB3" w:rsidR="007B3C9F" w:rsidRPr="00896FAD" w:rsidRDefault="00896FAD" w:rsidP="00310780">
            <w:pPr>
              <w:pStyle w:val="Heading3"/>
              <w:jc w:val="left"/>
              <w:outlineLvl w:val="2"/>
              <w:rPr>
                <w:rFonts w:ascii="Calibri" w:hAnsi="Calibri"/>
                <w:color w:val="auto"/>
                <w:szCs w:val="22"/>
              </w:rPr>
            </w:pPr>
            <w:r w:rsidRPr="00896FAD">
              <w:rPr>
                <w:rFonts w:ascii="Calibri" w:hAnsi="Calibri" w:cs="Arial"/>
                <w:color w:val="auto"/>
              </w:rPr>
              <w:t>Spread awareness about HIMSS’ mission and priorities (e.g. through HIMSS blog, Chapter website, social media, video series, podcast, etc.)</w:t>
            </w:r>
          </w:p>
        </w:tc>
        <w:tc>
          <w:tcPr>
            <w:tcW w:w="5305" w:type="dxa"/>
          </w:tcPr>
          <w:p w14:paraId="5E2AD363" w14:textId="77777777" w:rsidR="007B3C9F" w:rsidRPr="00A91A4C" w:rsidRDefault="007B3C9F" w:rsidP="00985A00">
            <w:pPr>
              <w:rPr>
                <w:rFonts w:ascii="Calibri" w:hAnsi="Calibri"/>
                <w:sz w:val="24"/>
              </w:rPr>
            </w:pPr>
          </w:p>
        </w:tc>
      </w:tr>
      <w:tr w:rsidR="00EF1BC2" w:rsidRPr="00A91A4C" w14:paraId="13893CD2" w14:textId="77777777" w:rsidTr="007B3C9F">
        <w:trPr>
          <w:trHeight w:val="432"/>
        </w:trPr>
        <w:tc>
          <w:tcPr>
            <w:tcW w:w="5485" w:type="dxa"/>
          </w:tcPr>
          <w:p w14:paraId="49AEEC77" w14:textId="60D68F52" w:rsidR="00EF1BC2" w:rsidRPr="00A91A4C" w:rsidRDefault="00896FAD" w:rsidP="00DE2578">
            <w:pPr>
              <w:spacing w:before="0" w:after="200"/>
              <w:ind w:right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Please</w:t>
            </w:r>
            <w:r w:rsidR="00DE2578">
              <w:rPr>
                <w:rFonts w:ascii="Calibri" w:hAnsi="Calibri"/>
                <w:sz w:val="24"/>
              </w:rPr>
              <w:t xml:space="preserve"> describe</w:t>
            </w:r>
            <w:r w:rsidR="001A688B" w:rsidRPr="00A91A4C">
              <w:rPr>
                <w:rFonts w:ascii="Calibri" w:hAnsi="Calibri"/>
                <w:sz w:val="24"/>
              </w:rPr>
              <w:t xml:space="preserve"> any additional</w:t>
            </w:r>
            <w:r>
              <w:rPr>
                <w:rFonts w:ascii="Calibri" w:hAnsi="Calibri"/>
                <w:sz w:val="24"/>
              </w:rPr>
              <w:t xml:space="preserve"> notable</w:t>
            </w:r>
            <w:r w:rsidR="001A688B" w:rsidRPr="00A91A4C">
              <w:rPr>
                <w:rFonts w:ascii="Calibri" w:hAnsi="Calibri"/>
                <w:sz w:val="24"/>
              </w:rPr>
              <w:t xml:space="preserve"> activities here:</w:t>
            </w:r>
          </w:p>
        </w:tc>
        <w:tc>
          <w:tcPr>
            <w:tcW w:w="5305" w:type="dxa"/>
          </w:tcPr>
          <w:p w14:paraId="2896ABD2" w14:textId="77777777" w:rsidR="00EF1BC2" w:rsidRDefault="00EF1BC2" w:rsidP="00985A00">
            <w:pPr>
              <w:rPr>
                <w:rFonts w:ascii="Calibri" w:hAnsi="Calibri"/>
                <w:sz w:val="24"/>
              </w:rPr>
            </w:pPr>
          </w:p>
          <w:p w14:paraId="56B25C3C" w14:textId="1206C3EA" w:rsidR="00DE2578" w:rsidRPr="00A91A4C" w:rsidRDefault="00DE2578" w:rsidP="00985A00">
            <w:pPr>
              <w:rPr>
                <w:rFonts w:ascii="Calibri" w:hAnsi="Calibri"/>
                <w:sz w:val="24"/>
              </w:rPr>
            </w:pPr>
          </w:p>
        </w:tc>
      </w:tr>
    </w:tbl>
    <w:p w14:paraId="12EF01A9" w14:textId="77777777" w:rsidR="001853CC" w:rsidRPr="00A91A4C" w:rsidRDefault="001853CC" w:rsidP="005F1E0A">
      <w:pPr>
        <w:ind w:left="0"/>
        <w:rPr>
          <w:rFonts w:ascii="Calibri" w:hAnsi="Calibri"/>
          <w:sz w:val="24"/>
        </w:rPr>
      </w:pPr>
    </w:p>
    <w:sectPr w:rsidR="001853CC" w:rsidRPr="00A91A4C">
      <w:footerReference w:type="default" r:id="rId10"/>
      <w:headerReference w:type="firs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419C5" w14:textId="77777777" w:rsidR="00F337B0" w:rsidRDefault="00F337B0">
      <w:pPr>
        <w:spacing w:before="0" w:after="0" w:line="240" w:lineRule="auto"/>
      </w:pPr>
      <w:r>
        <w:separator/>
      </w:r>
    </w:p>
  </w:endnote>
  <w:endnote w:type="continuationSeparator" w:id="0">
    <w:p w14:paraId="5BF78B74" w14:textId="77777777" w:rsidR="00F337B0" w:rsidRDefault="00F337B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83932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478BB3" w14:textId="341FA363" w:rsidR="00A37FBE" w:rsidRDefault="00A37FB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09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C6FF36" w14:textId="77777777" w:rsidR="001853CC" w:rsidRDefault="001853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A4348" w14:textId="77777777" w:rsidR="00F337B0" w:rsidRDefault="00F337B0">
      <w:pPr>
        <w:spacing w:before="0" w:after="0" w:line="240" w:lineRule="auto"/>
      </w:pPr>
      <w:r>
        <w:separator/>
      </w:r>
    </w:p>
  </w:footnote>
  <w:footnote w:type="continuationSeparator" w:id="0">
    <w:p w14:paraId="65955AD3" w14:textId="77777777" w:rsidR="00F337B0" w:rsidRDefault="00F337B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C5D57" w14:textId="414CC7E8" w:rsidR="00A37FBE" w:rsidRDefault="00896FAD">
    <w:pPr>
      <w:pStyle w:val="Header"/>
    </w:pPr>
    <w:r>
      <w:rPr>
        <w:noProof/>
        <w:lang w:eastAsia="en-US"/>
      </w:rPr>
      <w:drawing>
        <wp:inline distT="0" distB="0" distL="0" distR="0" wp14:anchorId="399DF8B5" wp14:editId="3BCBC106">
          <wp:extent cx="2877270" cy="733647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with ta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8949" cy="744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E30B0"/>
    <w:multiLevelType w:val="hybridMultilevel"/>
    <w:tmpl w:val="3DA678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8433E4"/>
    <w:multiLevelType w:val="hybridMultilevel"/>
    <w:tmpl w:val="B9D22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5245BA"/>
    <w:multiLevelType w:val="hybridMultilevel"/>
    <w:tmpl w:val="7042FB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A00"/>
    <w:rsid w:val="000214D3"/>
    <w:rsid w:val="00045998"/>
    <w:rsid w:val="000F0A80"/>
    <w:rsid w:val="001853CC"/>
    <w:rsid w:val="001A688B"/>
    <w:rsid w:val="001D490C"/>
    <w:rsid w:val="00256EE7"/>
    <w:rsid w:val="002B41A9"/>
    <w:rsid w:val="00310780"/>
    <w:rsid w:val="00352B0D"/>
    <w:rsid w:val="003825B7"/>
    <w:rsid w:val="003A7826"/>
    <w:rsid w:val="00420398"/>
    <w:rsid w:val="00422A41"/>
    <w:rsid w:val="004E3217"/>
    <w:rsid w:val="00567F52"/>
    <w:rsid w:val="005F1E0A"/>
    <w:rsid w:val="006166B0"/>
    <w:rsid w:val="00632B2D"/>
    <w:rsid w:val="006A1E18"/>
    <w:rsid w:val="006E3BE8"/>
    <w:rsid w:val="006F7A4D"/>
    <w:rsid w:val="007252AE"/>
    <w:rsid w:val="007A5FB5"/>
    <w:rsid w:val="007B3C9F"/>
    <w:rsid w:val="00867ACC"/>
    <w:rsid w:val="00872B75"/>
    <w:rsid w:val="00896FAD"/>
    <w:rsid w:val="00927827"/>
    <w:rsid w:val="0095665D"/>
    <w:rsid w:val="00985A00"/>
    <w:rsid w:val="00A0094E"/>
    <w:rsid w:val="00A37FBE"/>
    <w:rsid w:val="00A91A4C"/>
    <w:rsid w:val="00AB68C9"/>
    <w:rsid w:val="00BA3BF9"/>
    <w:rsid w:val="00BF2958"/>
    <w:rsid w:val="00C309C5"/>
    <w:rsid w:val="00C60416"/>
    <w:rsid w:val="00DE2578"/>
    <w:rsid w:val="00E71014"/>
    <w:rsid w:val="00EA77C3"/>
    <w:rsid w:val="00EC3627"/>
    <w:rsid w:val="00EF1BC2"/>
    <w:rsid w:val="00F04860"/>
    <w:rsid w:val="00F337B0"/>
    <w:rsid w:val="00FD59B0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CBA0611"/>
  <w15:chartTrackingRefBased/>
  <w15:docId w15:val="{98E528B7-80A1-4657-A993-3B2979997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60" w:after="60"/>
      <w:ind w:left="72" w:right="72"/>
    </w:pPr>
  </w:style>
  <w:style w:type="paragraph" w:styleId="Heading1">
    <w:name w:val="heading 1"/>
    <w:basedOn w:val="Normal"/>
    <w:next w:val="Normal"/>
    <w:qFormat/>
    <w:pPr>
      <w:keepNext/>
      <w:keepLines/>
      <w:pBdr>
        <w:top w:val="single" w:sz="12" w:space="1" w:color="536142" w:themeColor="accent1" w:themeShade="80"/>
        <w:bottom w:val="single" w:sz="12" w:space="1" w:color="536142" w:themeColor="accent1" w:themeShade="80"/>
      </w:pBdr>
      <w:shd w:val="clear" w:color="auto" w:fill="ECF0E9" w:themeFill="accent1" w:themeFillTint="33"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32"/>
      <w:szCs w:val="32"/>
    </w:rPr>
  </w:style>
  <w:style w:type="paragraph" w:styleId="Heading2">
    <w:name w:val="heading 2"/>
    <w:basedOn w:val="Normal"/>
    <w:next w:val="Normal"/>
    <w:unhideWhenUsed/>
    <w:qFormat/>
    <w:pPr>
      <w:keepNext/>
      <w:keepLines/>
      <w:pBdr>
        <w:top w:val="single" w:sz="12" w:space="1" w:color="536142" w:themeColor="accent1" w:themeShade="80"/>
        <w:bottom w:val="single" w:sz="12" w:space="1" w:color="536142" w:themeColor="accent1" w:themeShade="80"/>
      </w:pBdr>
      <w:shd w:val="clear" w:color="auto" w:fill="ECF0E9" w:themeFill="accent1" w:themeFillTint="33"/>
      <w:spacing w:before="40" w:after="0"/>
      <w:jc w:val="center"/>
      <w:outlineLvl w:val="1"/>
    </w:pPr>
    <w:rPr>
      <w:rFonts w:asciiTheme="majorHAnsi" w:eastAsiaTheme="majorEastAsia" w:hAnsiTheme="majorHAnsi" w:cstheme="majorBidi"/>
      <w:color w:val="7C9163" w:themeColor="accent1" w:themeShade="BF"/>
      <w:sz w:val="26"/>
      <w:szCs w:val="26"/>
    </w:rPr>
  </w:style>
  <w:style w:type="paragraph" w:styleId="Heading3">
    <w:name w:val="heading 3"/>
    <w:basedOn w:val="Normal"/>
    <w:next w:val="Normal"/>
    <w:unhideWhenUsed/>
    <w:qFormat/>
    <w:pPr>
      <w:keepLines/>
      <w:spacing w:line="240" w:lineRule="auto"/>
      <w:jc w:val="right"/>
      <w:outlineLvl w:val="2"/>
    </w:pPr>
    <w:rPr>
      <w:rFonts w:asciiTheme="majorHAnsi" w:eastAsiaTheme="majorEastAsia" w:hAnsiTheme="majorHAnsi" w:cstheme="majorBidi"/>
      <w:color w:val="536142" w:themeColor="accent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PlainTable2">
    <w:name w:val="Plain Table 2"/>
    <w:basedOn w:val="TableNormal"/>
    <w:uiPriority w:val="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sid w:val="005F1E0A"/>
    <w:rPr>
      <w:color w:val="8E58B6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EA77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7FB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FB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A37FB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7FBE"/>
    <w:pPr>
      <w:spacing w:before="0"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A37FBE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37FB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FBE"/>
  </w:style>
  <w:style w:type="table" w:styleId="GridTable1Light-Accent4">
    <w:name w:val="Grid Table 1 Light Accent 4"/>
    <w:basedOn w:val="TableNormal"/>
    <w:uiPriority w:val="46"/>
    <w:rsid w:val="00352B0D"/>
    <w:pPr>
      <w:spacing w:after="0" w:line="240" w:lineRule="auto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352B0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41A9"/>
    <w:pPr>
      <w:spacing w:before="60" w:after="60"/>
      <w:ind w:left="72" w:right="72"/>
    </w:pPr>
    <w:rPr>
      <w:rFonts w:asciiTheme="minorHAnsi" w:eastAsiaTheme="minorEastAsia" w:hAnsiTheme="minorHAnsi" w:cstheme="minorBidi"/>
      <w:b/>
      <w:bCs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41A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mssconference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lerer@hims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rer\AppData\Roaming\Microsoft\Templates\Wedding%20engagement%20press%20release.dotx" TargetMode="External"/></Relationships>
</file>

<file path=word/theme/theme1.xml><?xml version="1.0" encoding="utf-8"?>
<a:theme xmlns:a="http://schemas.openxmlformats.org/drawingml/2006/main" name="Engagement press releas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16456B6-84BA-4B1E-8DC3-8938F8C743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Wedding engagement press release</Template>
  <TotalTime>68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Lerer, Alana</dc:creator>
  <cp:keywords/>
  <cp:lastModifiedBy>Lerer, Alana</cp:lastModifiedBy>
  <cp:revision>5</cp:revision>
  <dcterms:created xsi:type="dcterms:W3CDTF">2018-10-17T19:56:00Z</dcterms:created>
  <dcterms:modified xsi:type="dcterms:W3CDTF">2018-10-22T15:29:00Z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TC039744629991</vt:lpwstr>
  </property>
</Properties>
</file>